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вновь тебя, поэт.
          <w:br/>
          Твои стихи — живые грезы.
          <w:br/>
          На твой чарующий привет
          <w:br/>
          Несу восторженные слезы.
          <w:br/>
          Кто знает, что? в моих слезах?
          <w:br/>
          Одни ль младые небылицы,
          <w:br/>
          Иль запылавшие впотьмах
          <w:br/>
          Ночные дальние зарницы?
          <w:br/>
          Поэт, взгляни: в моих глазах
          <w:br/>
          Зарниц ты видишь отраженье? —
          <w:br/>
          То дух мой празднует в слезах
          <w:br/>
          Твоей природы возрожденье.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2022-03-18T01:25:54+03:00</dcterms:created>
  <dcterms:modified xsi:type="dcterms:W3CDTF">2022-03-18T01:25:54+03:00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