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губы сжал и горько брови сдвинул,
          <w:br/>
           А мне смешна печаль твоих красивых глаз.
          <w:br/>
           Счастлив поэт, которого не минул
          <w:br/>
           Банальный миг, воспетый столько раз!
          <w:br/>
          <w:br/>
          Ты кличешь смерть — а мне смешно и нежно:
          <w:br/>
           Как мил изменницей покинутый поэт!
          <w:br/>
           Предчувствую написанный прилежно,
          <w:br/>
           Мятежных слов исполненный сонет.
          <w:br/>
          <w:br/>
          Пройдут года. Как сон, тебе приснится
          <w:br/>
           Минувших горестей невозвратимый хмель.
          <w:br/>
           Придет пора вздохнуть и умилиться:
          <w:br/>
           Над чем рыдала детская свирель!
          <w:br/>
          <w:br/>
          Люби стрелу блистательного лука.
          <w:br/>
           Жестокой шалости, поэт, не прекословь!
          <w:br/>
           Нам всем дается первая разлука,
          <w:br/>
           Как первый лавр, как первая любовь.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2022-04-22T11:10:01+03:00</dcterms:created>
  <dcterms:modified xsi:type="dcterms:W3CDTF">2022-04-22T11:10:01+03:00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