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Поэту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прихоти случайной
          <w:br/>
           И мечтам преграды нет —
          <w:br/>
           Розой бледной, розой чайной
          <w:br/>
           Воплоти меня, поэт!
          <w:br/>
          <w:br/>
          Двух оттенков сочетанье
          <w:br/>
           Звонкой рифмой славословь:
          <w:br/>
           Желтый — ревности страданье,
          <w:br/>
           Нежно-розовый — любовь.
          <w:br/>
          <w:br/>
          Вспомни блещущие слезы,
          <w:br/>
           Полуночную росу,
          <w:br/>
           Бледной розы, чайной розы
          <w:br/>
           Сокровенную красу.
          <w:br/>
          <w:br/>
          Тонкий, сладкий и пахучий
          <w:br/>
           Аромат ее живой
          <w:br/>
           В дивной музыке созвучий,
          <w:br/>
           В строфах пламенных воспой.
          <w:br/>
          <w:br/>
          И осветит луч победный
          <w:br/>
           Вдохновенья твоего
          <w:br/>
           Розы чайной, розы бледной
          <w:br/>
           И тоску и торжество.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2022-04-22T07:55:50+03:00</dcterms:created>
  <dcterms:modified xsi:type="dcterms:W3CDTF">2022-04-22T07:55:50+03:00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