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Поющие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калиткой арка из рябины.
          <w:br/>
          Барбарис разросся по бокам.
          <w:br/>
          За оградой домик голубиный.
          <w:br/>
          Дым из труб, подобный облакам.
          <w:br/>
          Домик весь из комнаты и кухни.
          <w:br/>
          Чистота, опрятность и уют.
          <w:br/>
          Подойди к окну и тихо стукни:
          <w:br/>
          За стеклом два глаза запоют.
          <w:br/>
          Женщина с певучими глазами
          <w:br/>
          Спросит, кто любимый твой поэт,
          <w:br/>
          И, с улыбкой прислонившись к раме,
          <w:br/>
          Терпеливо будет ждать ответ.
          <w:br/>
          Назови какое хочешь имя:
          <w:br/>
          Будь то Надсон или Малларме,
          <w:br/>
          В дом, где облака таятся в дыме,
          <w:br/>
          Будешь вхож, назвать себя сумев.
          <w:br/>
          Если же ты скажешь: «Что мне в этом!
          <w:br/>
          Знать стихов я вовсе не хочу», —
          <w:br/>
          Женщина, рожденная поэтом,
          <w:br/>
          Вдруг погасит взоры, как свечу.
          <w:br/>
          И хотя бы кудри поседели
          <w:br/>
          Пред стеклом, скрывающим уют,
          <w:br/>
          О твоем тебя не спросят деле
          <w:br/>
          Те глаза, которые поют…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2022-03-22T09:56:58+03:00</dcterms:created>
  <dcterms:modified xsi:type="dcterms:W3CDTF">2022-03-22T09:56:58+03:00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