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Правдолюб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«В таком-то вот селе, в таком-то вот приходе», —
          <w:br/>
           Так начинают все, да нам — не образец.
          <w:br/>
           Начнем: в одном селе был староста-подлец,
          <w:br/>
           Ну, скажем, не подлец, так что-то в этом роде.
          <w:br/>
           Стонали мужики: «Ахти, как сбыть беду?»
          <w:br/>
           Да староста-хитрец с начальством был в ладу,
          <w:br/>
           Так потому, когда он начинал на сходе
          <w:br/>
           Держать себя подобно воеводе,
          <w:br/>
           Сражаться с иродом таким
          <w:br/>
           Боялись все. Но только не Аким:
          <w:br/>
           Уж подлинно, едва ли
          <w:br/>
           Где был еще другой подобный правдолюб!
          <w:br/>
           Лишь попадись ему злодей какой на зуб,
          <w:br/>
           Так поминай как звали!
          <w:br/>
           Ни перед кем, дрожа, не опускал он глаз,
          <w:br/>
           А старосте-плуту на сходе каждый раз
          <w:br/>
           Такую резал правду-матку,
          <w:br/>
           Что тот от бешенства рычал и рвался в схватку,-
          <w:br/>
           Но приходилося смирять горячий нрав:
          <w:br/>
           Аким всегда был прав,
          <w:br/>
           И вся толпа в одно с Акимом голосила.
          <w:br/>
           Да что? Не в правде сила!
          <w:br/>
           В конце концов нашел наш староста исход:
          <w:br/>
           «Быть правде без поблажки!»
          <w:br/>
           Так всякий раз теперь Аким глядит на сход…
          <w:br/>
           Из каталажки.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2022-04-22T12:00:47+03:00</dcterms:created>
  <dcterms:modified xsi:type="dcterms:W3CDTF">2022-04-22T12:00:47+03:00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