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Предвешняя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 — буду ли я жив
          <w:br/>
          К весне и вкрадчивой, и нежной;
          <w:br/>
          Пойду ли вновь с мечтой элежной
          <w:br/>
          К полянам, песнь о них сложив.
          <w:br/>
          Не знаю — станет ли сирень
          <w:br/>
          Меня дурманить вновь фиолью,
          <w:br/>
          Какою занеможет болью
          <w:br/>
          Моя душа в весенний день.
          <w:br/>
          Не знаю — буду ли я знать,
          <w:br/>
          Что значит упиваться маем,
          <w:br/>
          Туберкулезом злым ломаем,
          <w:br/>
          И, умирая, жить желать.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2022-03-22T09:57:15+03:00</dcterms:created>
  <dcterms:modified xsi:type="dcterms:W3CDTF">2022-03-22T09:57:15+03:00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