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Предгневье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Москва вчера не понимала,
          <w:br/>
          Но завтра, верь, поймет Москва:
          <w:br/>
          Родиться русским — слишком мало,
          <w:br/>
          Чтоб русские иметь права…
          <w:br/>
          И вспомнив душу предков, встанет,
          <w:br/>
          От слова к делу перейдя,
          <w:br/>
          И гнев в народных душах грянет,
          <w:br/>
          Как гром живящего дождя.
          <w:br/>
          И сломит гнет, как гнет ломала
          <w:br/>
          Уже не раз повстанцев рать…
          <w:br/>
          Родиться Русским — слишком мало:
          <w:br/>
          Им надо быть, им надо стать!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2022-03-22T11:28:27+03:00</dcterms:created>
  <dcterms:modified xsi:type="dcterms:W3CDTF">2022-03-22T11:28:27+03:00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