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Предутренний час драгоценный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Предутренний час драгоценный
          <w:br/>
          спасите, свеча и тетрадь!
          <w:br/>
          В предсмертных потемках за сценой
          <w:br/>
          мне выпадет нынче стоять.
          <w:br/>
          <w:br/>
          Взмыть голой циркачкой под купол!
          <w:br/>
          Но я лишь однажды не лгу:
          <w:br/>
          бумаге молясь неподкупной
          <w:br/>
          и пристальному потолку.
          <w:br/>
          <w:br/>
          Насильно я петь не умею,
          <w:br/>
          но буду же наверняка,
          <w:br/>
          мучительно выпростав шею
          <w:br/>
          из узкого воротника.
          <w:br/>
          <w:br/>
          Какой бы мне жребий ни выпал,
          <w:br/>
          никто мне не сможет помочь.
          <w:br/>
          Я знаю, как Грозен мой выбор,
          <w:br/>
          когда восхожу на помост.
          <w:br/>
          <w:br/>
          Погибну без вашей любови,
          <w:br/>
          погибну больней и скорей,
          <w:br/>
          коль вслушаюсь в ваши ладони,
          <w:br/>
          сочту их заслугой своей.
          <w:br/>
          <w:br/>
          О, только б хвалы не восстраждать,
          <w:br/>
          вернуться в родной неуют,
          <w:br/>
          не ведая — дивным иль страшным —
          <w:br/>
          удел мой потом назовут.
          <w:br/>
          <w:br/>
          Очнуться живою на свете,
          <w:br/>
          где будут во все времена
          <w:br/>
          одни лишь собаки и дети
          <w:br/>
          бедней и свободней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2022-03-18T07:30:32+03:00</dcterms:created>
  <dcterms:modified xsi:type="dcterms:W3CDTF">2022-03-18T07:30:32+03:00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