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Предчувствие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Золотятся ковровые нивы
          <w:br/>
           И чернеют на пашнях комли…
          <w:br/>
           Отчего же задумались ивы,
          <w:br/>
           Словно жаль им родимой земли?..
          <w:br/>
          <w:br/>
          Как и встарь, месяц облаки водит,
          <w:br/>
           Словно древнюю рать богатырь,
          <w:br/>
           И за годами годы проходят,
          <w:br/>
           Пропадая в безвестную ширь.
          <w:br/>
          <w:br/>
          Та же Русь без конца и без края,
          <w:br/>
           И над нею дымок голубой —
          <w:br/>
           Что ж и я не пою, а рыдаю
          <w:br/>
           Над людьми, над собой, над судьбой?
          <w:br/>
          <w:br/>
          И мне мнится: в предутрии пламя
          <w:br/>
           Пред бедою затеплила даль
          <w:br/>
           И сгустила туман над полями
          <w:br/>
           Небывалая в мире печаль…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2022-04-23T20:51:19+03:00</dcterms:created>
  <dcterms:modified xsi:type="dcterms:W3CDTF">2022-04-23T20:51:19+03:00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