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Прежние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 у нас какой-то злой разлучник,
          <w:br/>
           Мы с тобой чужими стали вдруг.
          <w:br/>
           Я хочу, чтоб улетели тучи
          <w:br/>
           И вернулась жизнь на прежний круг.
          <w:br/>
          <w:br/>
          Мы позовём старых друзей,
          <w:br/>
           В доме опять станет теплей,
          <w:br/>
           Прежние дни снова к нам в дом вернутся.
          <w:br/>
           Сядем за стол, выпьем вина,
          <w:br/>
           Я не один, ты не одна,
          <w:br/>
           Прежние дни снова вернутся к нам.
          <w:br/>
          <w:br/>
          Много между нами накопилось
          <w:br/>
           И больших, и маленьких обид.
          <w:br/>
           Только в наших душах сохранилось
          <w:br/>
           То, что нам двоим принадлежит.
          <w:br/>
          <w:br/>
          Как мы одиноки друг без друга,
          <w:br/>
           Вовремя сумели мы понять.
          <w:br/>
           Постучалась в двери к нам разлука,
          <w:br/>
           Мы могли друг друга потерять.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2022-04-26T04:55:44+03:00</dcterms:created>
  <dcterms:modified xsi:type="dcterms:W3CDTF">2022-04-26T04:55:44+03:00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