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Презрение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Великое презрение и к людям и к себе
          <w:br/>
          Растет в душе властительно, царит в моей судьбе.
          <w:br/>
          Любил бы, да не в силах я, не ищешь и не ждешь,
          <w:br/>
          И все мечты как призраки, и все желанья — ложь.
          <w:br/>
          Откроет ли нам истина свое лицо иль нет,
          <w:br/>
          Я буду ль жить по имени во глуби долгих лет,
          <w:br/>
          И ты, о ком я думаю, ты любишь ли меня,
          <w:br/>
          И мне скитаться долго ли, иль не дожить и дня,
          <w:br/>
          Мне все равно, мне все равно, слежу игру теней.
          <w:br/>
          Я долго жизнь рассматривал, я присмотрелся к ней.
          <w:br/>
          Как лист, в ноток уроненный, я отдаюсь судьбе,
          <w:br/>
          И лишь растет презрение и к людям и к себе.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2022-03-20T09:35:58+03:00</dcterms:created>
  <dcterms:modified xsi:type="dcterms:W3CDTF">2022-03-20T09:35:58+03:00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