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Прекрасный облик в зеркале ты видишь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облик в зеркале ты видишь,
          <w:br/>
           И, если повторить не поспешишь
          <w:br/>
           Свои черты, природу ты обидишь,
          <w:br/>
           Благословенья женщину лишишь.
          <w:br/>
          <w:br/>
          Какая смертная не будет рада
          <w:br/>
           Отдать тебе нетронутую новь?
          <w:br/>
           Или бессмертия тебе не надо, —
          <w:br/>
           Так велика к себе твоя любовь?
          <w:br/>
          <w:br/>
          Для материнских глаз ты — отраженье
          <w:br/>
           Давно промчавшихся апрельских дней.
          <w:br/>
           И ты найдешь под, старость утешенье
          <w:br/>
           В таких же окнах юности твоей.
          <w:br/>
          <w:br/>
          Но, ограничив жизнь своей судьбою,
          <w:br/>
           Ты сам умрешь, и образ твой — с тобою.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2022-04-21T17:43:34+03:00</dcterms:created>
  <dcterms:modified xsi:type="dcterms:W3CDTF">2022-04-21T17:43:34+03:00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