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Прелюдия (Очаровательные разочарованья)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Очаровательные разочарованья
          <w:br/>
          Мне в жизни выпали в безрадостный удел.
          <w:br/>
          И если я найти потерю захотел,
          <w:br/>
          Ее найдя, терял иметь ее желанье.
          <w:br/>
          Так все несозданное страстно ищет форм
          <w:br/>
          И воплощающего в жизнь запечатленья.
          <w:br/>
          Но только создано, как скуки хлороформ
          <w:br/>
          Ввергает явленное к жизни — в усыпленье.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2022-03-22T09:57:21+03:00</dcterms:created>
  <dcterms:modified xsi:type="dcterms:W3CDTF">2022-03-22T09:57:21+03:00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