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Преодолев столетий косность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Преодолев столетий косность,
          <w:br/>
          Мы покорили целину
          <w:br/>
          И в целину другую — в космос —
          <w:br/>
          Взметнули новую луну.
          <w:br/>
          <w:br/>
          С тех пор, как спутник из металла
          <w:br/>
          Кругом обходит шар земной,
          <w:br/>
          Никто не скажет, как бывало:
          <w:br/>
          «Ничто не ново под луной!»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2022-03-19T15:04:59+03:00</dcterms:created>
  <dcterms:modified xsi:type="dcterms:W3CDTF">2022-03-19T15:04:59+03:00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