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Преодолев тяжелое косненье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Преодолев тяжелое косненье
          <w:br/>
          И долгий путь причин,
          <w:br/>
          Я сам — творец и сам — свое творенье,
          <w:br/>
          Бесстрастен и один.
          <w:br/>
          Ко мне струилось пламенное слово.
          <w:br/>
          Блистая, дивный меч,
          <w:br/>
          Архангелом направленный сурово,
          <w:br/>
          Меня грозился сжечь.
          <w:br/>
          Так, светлые владыку не узнали
          <w:br/>
          В скитальце и рабе,
          <w:br/>
          Но я разбил старинные скрижали
          <w:br/>
          В томительной борьбе.
          <w:br/>
          О грозное, о древнее сверканье
          <w:br/>
          Небесного меча!
          <w:br/>
          Убей раба за дерзкое исканье
          <w:br/>
          Эдемского ключа.
          <w:br/>
          Исполнил раб завещанное дело:
          <w:br/>
          В пыли земных дорог
          <w:br/>
          Донёс меня до вечного предела,
          <w:br/>
          Где я — творец и бог.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2022-03-19T10:42:43+03:00</dcterms:created>
  <dcterms:modified xsi:type="dcterms:W3CDTF">2022-03-19T10:42:43+03:00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