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Прощаюсь
          <w:br/>
           у края дороги.
          <w:br/>
          <w:br/>
          Угадывая родное,
          <w:br/>
           спешил я на плач далекий —
          <w:br/>
           а плакали надо мною.
          <w:br/>
          <w:br/>
          Прощаюсь
          <w:br/>
           у края дороги.
          <w:br/>
          <w:br/>
          Иною, нездешней дорогой
          <w:br/>
           уйду с перепутья
          <w:br/>
           будить невеселую память
          <w:br/>
           о черной минуте.
          <w:br/>
           Не стану я влажною дрожью
          <w:br/>
           звезды на восходе.
          <w:br/>
          <w:br/>
          Вернулся я в белую рощу
          <w:br/>
           беззвучных мелодий.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2022-04-22T09:41:12+03:00</dcterms:created>
  <dcterms:modified xsi:type="dcterms:W3CDTF">2022-04-22T09:41:12+03:00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