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Претенциозность мне всегда была чужда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Претенциозность мне всегда была чужда.
          <w:br/>
           Душа к высокой простоте стремится.
          <w:br/>
           Где Слово, как открытая звезда,
          <w:br/>
           Вдруг осветит нежданную страницу.
          <w:br/>
           Мне с ребусами в книгах не везло.
          <w:br/>
           Поэзия не зря с любовью схожа:
          <w:br/>
           Все в ней открыто, просто и светло.
          <w:br/>
           И быть иначе, думаю, не может.
          <w:br/>
           Стихи – не ребус и не лабиринт.
          <w:br/>
           Входите в них,
          <w:br/>
           Как все мы входим в дружбу.
          <w:br/>
           А если надо – позову на ринг,
          <w:br/>
           Когда врага нам отчихвостить нужно.
          <w:br/>
           Претенциозность мне всегда была чужда.
          <w:br/>
           Хочу остаться близким в мире Божьем
          <w:br/>
           Тем,
          <w:br/>
           Для кого горит моя звезда,
          <w:br/>
           Кто свет ее
          <w:br/>
           Своей душой продолжил…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2022-04-21T19:53:38+03:00</dcterms:created>
  <dcterms:modified xsi:type="dcterms:W3CDTF">2022-04-21T19:53:38+03:00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