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походной кухни лентой -
          <w:br/>
          Разбитная солдатня.
          <w:br/>
          Отогнув подол брезента,
          <w:br/>
          Кашевар поит коня...
          <w:br/>
          <w:br/>
          В крышке гречневая каша,
          <w:br/>
          В котелке дымятся щи.
          <w:br/>
          Небо - синенькая чаша,
          <w:br/>
          Над лозой гудят хрущи.
          <w:br/>
          <w:br/>
          Сдунешь к краю лист лавровый,
          <w:br/>
          Круглый перец сплюнешь вбок,
          <w:br/>
          Откроишь ломоть здоровый,
          <w:br/>
          Ешь и смотришь на восток.
          <w:br/>
          <w:br/>
          Спать? Не клонит... Лучше к речке -
          <w:br/>
          Гимнастерку простирать.
          <w:br/>
          Солнце пышет, как из печки.
          <w:br/>
          За прудом темнеет гать.
          <w:br/>
          <w:br/>
          Желтых тел густая каша,
          <w:br/>
          Копошась, гудит в воде...
          <w:br/>
          Ротный шут, ефрейтор Яша,
          <w:br/>
          Рака прячет в бороде.
          <w:br/>
          <w:br/>
          А у рощицы тенистой
          <w:br/>
          Сел четвертый взвод в кружок.
          <w:br/>
          Русской песней голосистой
          <w:br/>
          Захлебнулся бережок.
          <w:br/>
          <w:br/>
          Солнце выше, песня лише:
          <w:br/>
          "Таракан мой, таракан!"
          <w:br/>
          А басы ворчат все тише:
          <w:br/>
          "Заполз Дуне в сарафан..."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2021-11-11T02:26:13+03:00</dcterms:created>
  <dcterms:modified xsi:type="dcterms:W3CDTF">2021-11-11T02:26:13+03:00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