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Приглашение к путешествию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Сначала разбей стекло с помощью кирпича.
          <w:br/>
          Из кухни пройдешь в столовую (помни: там две ступеньки).
          <w:br/>
          Смахни с рояля Бетховена и Петра Ильича,
          <w:br/>
          отвинти третью ножку и обнаружишь деньги.
          <w:br/>
          <w:br/>
          Не сворачивай в спальню, не потроши комод,
          <w:br/>
          не то начнешь онанировать. В спальне и в гардеробе
          <w:br/>
          пахнет духами; но, кроме тряпок от
          <w:br/>
          Диора, нет ничего, что бы толкнуть в Европе.
          <w:br/>
          <w:br/>
          Спустя два часа, когда объявляют рейс,
          <w:br/>
          не дергайся; потянись и подави зевоту.
          <w:br/>
          В любой толпе пассажиров, как правило, есть еврей
          <w:br/>
          с пейсами и с детьми: примкни к его хороводу.
          <w:br/>
          <w:br/>
          Наутро, когда Зизи распахивает жалюзи,
          <w:br/>
          сообщая, что Лувр закрыт, вцепись в ее мокрый волос,
          <w:br/>
          ткни глупой мордой в подушку и, прорычав «Грызи»,
          <w:br/>
          сделай с ней то, от чего у певицы садится голос.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2022-03-17T22:04:25+03:00</dcterms:created>
  <dcterms:modified xsi:type="dcterms:W3CDTF">2022-03-17T22:04:25+03:00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