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Приди ты поздно или рано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Приди ты поздно или рано,
          <w:br/>
          Все усложни или упрость
          <w:br/>
          Словами правды иль обмана,
          <w:br/>
          Ты мне всегда желанный гость.
          <w:br/>
          Люблю твой взор, твою походку
          <w:br/>
          И пожиманье тонких плеч,
          <w:br/>
          Когда в мечтательную лодку
          <w:br/>
          Тебя стремлюся я увлечь,
          <w:br/>
          Чтобы, качаяся на влаге
          <w:br/>
          Несуществующей волны,
          <w:br/>
          Развивши паруса и флаги,
          <w:br/>
          На остров плыть, где реют сны,
          <w:br/>
          Бессмертно ясные навеки,
          <w:br/>
          Где радость розовых кустов
          <w:br/>
          Глубокие питают реки
          <w:br/>
          Среди высоких берегов,
          <w:br/>
          Где весело смеются дети,
          <w:br/>
          Тела невинно обнажа,
          <w:br/>
          Цветами украшая эти
          <w:br/>
          Твои чертоги, госпожа.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2022-03-19T09:42:56+03:00</dcterms:created>
  <dcterms:modified xsi:type="dcterms:W3CDTF">2022-03-19T09:42:56+03:00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