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Призрак моей гувернантки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Призрак моей гувернантки
          <w:br/>
          Часто является мне.
          <w:br/>
          Гнусные звуки шарманки
          <w:br/>
          Слышу тогда в тишине.
          <w:br/>
          Все уже в доме заснули,
          <w:br/>
          Ночь под луною светла;
          <w:br/>
          Я не пойму, наяву ли
          <w:br/>
          Или во сне ты пришла.
          <w:br/>
          Манишь ты бледной рукою
          <w:br/>
          В сумрак подлунный, туда,
          <w:br/>
          Где над холодной водою
          <w:br/>
          Тусклая тина пруда.
          <w:br/>
          Разве же я захотела,
          <w:br/>
          Чтоб разлюбил он тебя?
          <w:br/>
          В буйном неистовстве тела
          <w:br/>
          Что же мы знаем, любя?
          <w:br/>
          Помню, — захожий шарманщик
          <w:br/>
          Ручку шарманки вертел.
          <w:br/>
          Помню, — в беседке обманщик
          <w:br/>
          Милый со мною сидел.
          <w:br/>
          Мимо прошла ты, взглянула
          <w:br/>
          С бледной улыбкою губ…
          <w:br/>
          Помню смятение гула,
          <w:br/>
          Помню твой жалостный труп.
          <w:br/>
          Что же земные все реки?
          <w:br/>
          Из-за предельной черты
          <w:br/>
          В нашем союзе навеки
          <w:br/>
          Третья останешься 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2022-03-19T08:27:20+03:00</dcterms:created>
  <dcterms:modified xsi:type="dcterms:W3CDTF">2022-03-19T08:27:20+03:00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