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Призыв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Полупрозрачной лёгкой тенью
          <w:br/>
           Ложится сумрак голубой, —
          <w:br/>
           В саду, под белою сиренью,
          <w:br/>
           Хочу я встретиться с тобой.
          <w:br/>
          <w:br/>
          Тоска любви!.. с какою силой
          <w:br/>
           Она сжимает сердце мне,
          <w:br/>
           Когда я слышу голос милый
          <w:br/>
           В ночной унылой тишине!
          <w:br/>
          <w:br/>
          Деревья дремлют… небо ясно…
          <w:br/>
           Приди! — я жду тебя одна.
          <w:br/>
           О, посмотри, как ночь прекрасна,
          <w:br/>
           Как упоительна весна! —
          <w:br/>
          <w:br/>
          Всё полно неги сладострастья,
          <w:br/>
           Неизъяснимой красоты…
          <w:br/>
           И тихий вздох избытка счастья
          <w:br/>
           Раскрыл весенние цветы.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2022-04-21T20:49:53+03:00</dcterms:created>
  <dcterms:modified xsi:type="dcterms:W3CDTF">2022-04-21T20:49:53+03:00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