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гармонизации образа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один. И прискорбный. И приходят оравой
          <w:br/>
           Точно выкрики пьяниц шаги ушлых дней.
          <w:br/>
           И продрогшим котенком из поганой канавы
          <w:br/>
           Вылезаю из памяти своей.
          <w:br/>
          <w:br/>
          Да, из пляски вчерашней,
          <w:br/>
           Пляски губ слишком страшной,
          <w:br/>
           Слишком жгучей, как молнии среди грома расплат,
          <w:br/>
           Сколько раз не любовь, а цыганский романс бесшабашный
          <w:br/>
           Уносил, чтоб зарыть бережливей, чем клад.
          <w:br/>
          <w:br/>
          И все глубже на лбу угрюмеют складки,
          <w:br/>
           Как на животе женщины, рожавшей не раз,
          <w:br/>
           И синяки у глаз,
          <w:br/>
           Обложки синей тетрадки,
          <w:br/>
           Где детским почерком о злых поцелуях рассказ.
          <w:br/>
          <w:br/>
          Но проходишь, и снова я верю блеснувшим
          <w:br/>
           Ресницам твоим
          <w:br/>
           И беспомощно нежным словам,
          <w:br/>
           Как дикарь робко верит своим обманувшим,
          <w:br/>
           Бессильно-слепым,
          <w:br/>
           Деревянным богам.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2022-04-25T05:06:04+03:00</dcterms:created>
  <dcterms:modified xsi:type="dcterms:W3CDTF">2022-04-25T05:06:04+03:00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