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Прихожанин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Есть люди: будь лишь им приятель.<w:br/> То первый ты у них и гений, и писатель,<w:br/> Зато уже другой,<w:br/> Как хочешь сладко пой,<w:br/> Не только, чтоб от них похвал себе дождаться,<w:br/> В нем красоты они и чувствовать боятся.<w:br/> Хоть, может быть, я тем немного досажу,<w:br/> Но вместо басни быль на это им скажу.<w:br/> Во храме проповедник<w:br/> (Он в красноречии Платона[1] был наследник)<w:br/> Прихожан поучал на добрые дела.<w:br/> Речь сладкая, как мед, из уст его текла.<w:br/> В ней правда чистая, казалось, без искусства,<w:br/> Как цепью золотой,<w:br/> Возъемля к небесам все помыслы и чувства,<w:br/> Сей обличала мир, исполненный тщетой.<w:br/> Душ пастырь кончил поученье:<w:br/> Но всяк ему еще внимал и, до небес<w:br/> Восхищенный, в сердечном умиленье<w:br/> Не чувствовал своих текущих слез.<w:br/> Когда ж из божьего миряне вышли дому,<w:br/> «Какой приятный дар!»<w:br/> Из слушателей тут сказал один другому:<w:br/> «Какая сладость, жар!<w:br/> Как сильно он влечет к добру сердца народа!<w:br/> А у тебя, сосед, знать, черствая природа,<w:br/> Что на тебе слезинки не видать?<w:br/> Иль ты не понимал?» — «Ну, как не понимать!<w:br/> Да плакать мне какая стать:<w:br/> Ведь я не здешнего прихода».<w:br/><w:br/><p class="snoskatext">[1]Платон (1737–1812) — известный своим красноречием проповедник, московский митрополит. В автографе ПД 56 басня озаглавлена «Проповедник».		<div class="b-r b-r--after-article"> <style> .top3 { width: 234px; height: 60px; } @media(min-width: 320px) { .top3 { width: 300px; height: 250px; } } @media(min-width: 365px) { .top3 { width: 336px; height: 280px; } } @media(min-width: 600px) { .top3 { width: 580px; height: 400px; } } </style> <ins class="adsbygoogle top3"      style="display:inline-block"      data-ad-client="ca-pub-4506408761846430"      data-ad-slot="8179390351"></ins> <script><w:br/>(adsbygoogle = window.adsbygoogle || []).push({});<w:br/></script> 	 </div>	 	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2022-04-26T21:44:29+03:00</dcterms:created>
  <dcterms:modified xsi:type="dcterms:W3CDTF">2022-04-26T21:44:29+03:00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