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Причина разногласия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господина однажды сошлись;
          <w:br/>
           Чай в кабинете с сигарою пили
          <w:br/>
           И разговором потом занялись —
          <w:br/>
           Всё о разумных вещах говорили:
          <w:br/>
           О том, что такое обязанность, право?
          <w:br/>
           И как надо действовать честно и право,
          <w:br/>
           С пути не сбиваясь ни влево, ни вправо?
          <w:br/>
          <w:br/>
          Кажется, мненье должно быть одно:
          <w:br/>
           Подлость и честь разве спорное дело?
          <w:br/>
           Белым нельзя же назвать что черно,
          <w:br/>
           Также и черным назвать то, что бело!
          <w:br/>
           Пошли у них толки, пошли примененья
          <w:br/>
           Того и другого терзали сомненья;
          <w:br/>
           Того и гляди, что разделятся мненья…
          <w:br/>
          <w:br/>
          Входит к ним третье лицо в кабинет;
          <w:br/>
           В спор их вступивши, оно обсудило
          <w:br/>
           С новых сторон тот же самый предмет —
          <w:br/>
           И окончательно с толку их сбило…
          <w:br/>
           Один из них был Титулярный Советник,
          <w:br/>
           Меж тем как другой был Коллежский
          <w:br/>
           Советник,
          <w:br/>
           А третий — Действительный Статский
          <w:br/>
           Советник.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2022-04-23T23:09:27+03:00</dcterms:created>
  <dcterms:modified xsi:type="dcterms:W3CDTF">2022-04-23T23:09:27+03:00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