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Причитания Синей Гусеницы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не путать гусеницу синюю
          <w:br/>
          С гусатою гусынею.
          <w:br/>
          Гусыни ни во что не превращаются —
          <w:br/>
          Они гусаются, они кусаются.
          <w:br/>
          <w:br/>
          А Гусеница Синяя не птица
          <w:br/>
          И не гусица, а гусеница.
          <w:br/>
          <w:br/>
          Мне нужно замереть и притаиться —
          <w:br/>
          Я куколкой стану,
          <w:br/>
          И в бабочку в итоге превратиться —
          <w:br/>
          По плану, по плану.
          <w:br/>
          <w:br/>
          Ну а планы мнимые —
          <w:br/>
          Не мои, не мои,
          <w:br/>
          И невыполнимые —
          <w:br/>
          Не мои, не мои,
          <w:br/>
          Вот осуществимые —
          <w:br/>
          Вы мои, вы мои!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2022-03-18T08:25:43+03:00</dcterms:created>
  <dcterms:modified xsi:type="dcterms:W3CDTF">2022-03-18T08:25:43+03:00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