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Пришел он, моего жизнекрушенья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он, моего жизнекрушенья час,
          <w:br/>
           Из темных волн, увы, я ничего не спас!
          <w:br/>
           Джемшида кубок я, но миг — и он разбился;
          <w:br/>
           Я факел радости, но миг — и он погас.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2022-04-22T07:23:46+03:00</dcterms:created>
  <dcterms:modified xsi:type="dcterms:W3CDTF">2022-04-22T07:23:46+03:00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