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зайца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Заяц в лес бежал по лугу,
          <w:br/>
          Я из лесу шел домой, —
          <w:br/>
          Бедный заяц с перепугу
          <w:br/>
          Так и сел передо мной!
          <w:br/>
          <w:br/>
          Так и обмер, бестолковый,
          <w:br/>
          Но, конечно, в тот же миг
          <w:br/>
          Поскакал в лесок сосновый,
          <w:br/>
          Слыша мой веселый крик.
          <w:br/>
          <w:br/>
          И еще, наверно, долго
          <w:br/>
          С вечной дрожью в тишине
          <w:br/>
          Думал где-нибудь под елкой
          <w:br/>
          О себе и обо мне.
          <w:br/>
          <w:br/>
          Думал, горестно вздыхая,
          <w:br/>
          Что друзей-то у него
          <w:br/>
          После дедушки Мазая
          <w:br/>
          Не осталось никого.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2022-03-18T21:32:43+03:00</dcterms:created>
  <dcterms:modified xsi:type="dcterms:W3CDTF">2022-03-18T21:32:43+03:00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