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 старые годы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смейся над песнею старой
          <w:br/>
           С напевом ее немудреным,
          <w:br/>
           Служившей заветною чарой
          <w:br/>
           Отцам нашим, нежно влюбленным!
          <w:br/>
          <w:br/>
          Не смейся стихам мадригалов,
          <w:br/>
           Топорщенью фижм и манжетов,
          <w:br/>
           Вихрам боевых генералов,
          <w:br/>
           Качавшимся в такт менуэтов!
          <w:br/>
          <w:br/>
          Над смыслом альбомов старинных,
          <w:br/>
           С пучками волос неизвестных,
          <w:br/>
           С собранием шалостей чинных,
          <w:br/>
           Забавных, но, в сущности, честных.
          <w:br/>
          <w:br/>
          Не смейся! Те вещи служили,
          <w:br/>
           Томили людей, подстрекали:
          <w:br/>
           Отцы наши жили, любили,
          <w:br/>
           И матери нас воспитали!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2022-04-22T12:32:45+03:00</dcterms:created>
  <dcterms:modified xsi:type="dcterms:W3CDTF">2022-04-22T12:32:45+03:00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