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Провинциальное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колено в репейнике и в лопухах,
          <w:br/>
          по галош в двухполоске, бегущей попасть под поезд,
          <w:br/>
          разъезд минующий впопыхах;
          <w:br/>
          в сонной жене, как инвалид, по пояс.
          <w:br/>
          И куда ни посмотришь, всюду сады, зады.
          <w:br/>
          И не избы стоят, а когда-то бревна
          <w:br/>
          порешили лечь вместе, раз от одной беды
          <w:br/>
          все равно не уйдешь, да и на семь ровно
          <w:br/>
          ничего не делится, окромя
          <w:br/>
          дней недели, месяца, года, века.
          <w:br/>
          Чем стоять стоймя, лучше лечь плашмя
          <w:br/>
          и впускать в себя вечером человека.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2022-03-17T22:05:49+03:00</dcterms:created>
  <dcterms:modified xsi:type="dcterms:W3CDTF">2022-03-17T22:05:49+03:00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