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Прогулка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струя золотого вина
          <w:br/>
          В отлетающем вечере алом:
          <w:br/>
          Расплескалась колосьев волна,
          <w:br/>
          Вдоль межи пролетевшая шквалом.
          <w:br/>
          Чуть кивали во ржи васильков
          <w:br/>
          Голубые, как небо, коронки,
          <w:br/>
          Слыша зов,
          <w:br/>
          Серебристый, и чистый, и звонкий.
          <w:br/>
          Голосистый поток
          <w:br/>
          Закипал золотым водометом:
          <w:br/>
          Завернулась в платок, —
          <w:br/>
          Любовалась пролетом.
          <w:br/>
          На струистой, кипящей волне
          <w:br/>
          Наши легкие, темные тени —
          <w:br/>
          Распростерты в вечернем огне
          <w:br/>
          Без движений.
          <w:br/>
          Я сказал: «Не забудь»,
          <w:br/>
          Подавая лазурный букетик.
          <w:br/>
          Ты — головку склонивши на грудь,
          <w:br/>
          Целовала за цветиком цветик.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2022-03-19T07:00:56+03:00</dcterms:created>
  <dcterms:modified xsi:type="dcterms:W3CDTF">2022-03-19T07:00:56+03:00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