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под качелями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 тянется вдали колясок полоса,
          <w:br/>
          И из одной из них, свой выставив чубук,
          <w:br/>
          Лакей какой-то …. Все мокро, как роса,
          <w:br/>
          И древо мостовой сияет, будто бук.
          <w:br/>
          Люблю я праздников невинное смятенье,
          <w:br/>
          Вид пьяных мужиков мне просто утешенье!
          <w:br/>
          Мне нравился всегда народных игр состав,
          <w:br/>
          Поеду в балаган, поеду — решено!
          <w:br/>
          Гостиных модных мне наскучил уж устав,
          <w:br/>
          Дни юности я в них рассыпал, как пшено!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2022-03-21T22:29:26+03:00</dcterms:created>
  <dcterms:modified xsi:type="dcterms:W3CDTF">2022-03-21T22:29:26+03:00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