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Проект Страшного суда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Страшный суд не будет похож
          <w:br/>
           на народный и на верховный.
          <w:br/>
           Род людской, дурной и греховный,
          <w:br/>
           он, возможно, не вгонит в дрожь.
          <w:br/>
          <w:br/>
          Может быть, бедный род людской
          <w:br/>
           отбоярится, отопрется,
          <w:br/>
           откричится и отоврется
          <w:br/>
           и тихонько уйдет на покой.
          <w:br/>
          <w:br/>
          А покой — это вам не рай,
          <w:br/>
           это вам не поповский фетиш,
          <w:br/>
           где что хочешь, то выбирай,
          <w:br/>
           куда хочешь, туда и поедешь.
          <w:br/>
          <w:br/>
          Страшный суд не имеет средств,
          <w:br/>
           чтоб взвалить на себя этот крест
          <w:br/>
           устроения рода людского.
          <w:br/>
           Он поступит иначе. Толково.
          <w:br/>
          <w:br/>
          Словно бедного профсоюза
          <w:br/>
           в доме отдыха, он разрешит
          <w:br/>
           самые неотложные узы
          <w:br/>
           и в округе гулять разрешит.
          <w:br/>
          <w:br/>
          И трехразовым он питанием
          <w:br/>
           обеспечит, постельным бельем
          <w:br/>
           и культмассовым воспитанием.
          <w:br/>
           Вот и весь возможный объем
          <w:br/>
          <w:br/>
          благ. А более даже странно
          <w:br/>
           ждать от тех роковых минут.
          <w:br/>
           Потому что он все-таки Страшный,
          <w:br/>
           не какой-нибудь, суд!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2022-04-22T14:18:32+03:00</dcterms:created>
  <dcterms:modified xsi:type="dcterms:W3CDTF">2022-04-22T14:18:32+03:00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