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Пройдёмте по миру как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Пройдёмте по миру, как дети,
          <w:br/>
           Полюбим шуршанье осок,
          <w:br/>
           И терпкость прошедших столетий,
          <w:br/>
           И едкого знания сок.
          <w:br/>
          <w:br/>
          Таинственный рой сновидений
          <w:br/>
           Овеял расцвет наших дней.
          <w:br/>
           Ребенок — непризнанный гений
          <w:br/>
           Средь буднично-серых людей.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2022-04-22T14:57:45+03:00</dcterms:created>
  <dcterms:modified xsi:type="dcterms:W3CDTF">2022-04-22T14:57:45+03:00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