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Промельк (Голубые голуби на просторной палубе)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Ив. Лукашу
          <w:br/>
          <w:br/>
          Голубые голуби на просторной палубе.
          <w:br/>
          А дождинки капали, — голуби их попили.
          <w:br/>
          На просторной палубе голубые голуби
          <w:br/>
          Все дождинки попили, а дождинки капали.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2022-03-22T09:58:20+03:00</dcterms:created>
  <dcterms:modified xsi:type="dcterms:W3CDTF">2022-03-22T09:58:20+03:00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