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ныне есть еще пророки,
          <w:br/>
          Хотя упали алтари.
          <w:br/>
          Их очи ясны и глубоки
          <w:br/>
          Грядущим пламенем зари.
          <w:br/>
          <w:br/>
          Но им так чужд призыв победный,
          <w:br/>
          Их давит власть бездонных слов,
          <w:br/>
          Они запуганы и бледны
          <w:br/>
          В громадах каменных домов.
          <w:br/>
          <w:br/>
          И иногда в печали бурной
          <w:br/>
          Пророк, не признанный у нас,
          <w:br/>
          Подъемлет к небу взор лазурный
          <w:br/>
          Своих лучистых, ясных глаз.
          <w:br/>
          <w:br/>
          Он говорит, что он безумный,
          <w:br/>
          Но что душа его свята,
          <w:br/>
          Что он, в печали многодумной,
          <w:br/>
          Увидел светлый лик Христа.
          <w:br/>
          <w:br/>
          Мечты Господни многооки,
          <w:br/>
          Рука Дающего щедра,
          <w:br/>
          И есть еще, как он, пророки -
          <w:br/>
          Святые рыцари добра.
          <w:br/>
          <w:br/>
          Он говорит, что мир не страшен,
          <w:br/>
          Что он Зари Грядущей князь...
          <w:br/>
          Но только духи темных башен
          <w:br/>
          Те речи слушают, смеясь.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2021-11-10T16:06:14+03:00</dcterms:created>
  <dcterms:modified xsi:type="dcterms:W3CDTF">2021-11-10T16:06:14+03:00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