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Проснувшися не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Проснувшися не рано,
          <w:br/>
          Я вышел на балкон.
          <w:br/>
          Над озером Лугано
          <w:br/>
          Дымился лёгкий сон.
          <w:br/>
          От горных высей плыли
          <w:br/>
          Туманы к облакам,
          <w:br/>
          Как праздничные были,
          <w:br/>
          Рассказанные снам.
          <w:br/>
          Весь вид здесь был так дивен,
          <w:br/>
          Был так красив весь край,
          <w:br/>
          Что не был мне противен
          <w:br/>
          Грохочущий трамвай.
          <w:br/>
          Хулы, привычно строгой,
          <w:br/>
          В душе заснувшей нет.
          <w:br/>
          Спокоен я дорогой,
          <w:br/>
          Всем странам шлю привет.
          <w:br/>
          Прекрасные, чужие, —
          <w:br/>
          От них в душе туман;
          <w:br/>
          Но ты, моя Россия,
          <w:br/>
          Прекраснее всех стран.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2022-03-19T08:46:50+03:00</dcterms:created>
  <dcterms:modified xsi:type="dcterms:W3CDTF">2022-03-19T08:46:50+03:00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