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Не помни дней паденья,
          <w:br/>
          Тоски, унынья, озлобленья,-
          <w:br/>
          Не помни бурь, не помни слез,
          <w:br/>
          Не помни ревности угроз!
          <w:br/>
          <w:br/>
          Но дни, когда любви светило
          <w:br/>
          Над нами ласково всходило
          <w:br/>
          И бодро мы свершали путь,-
          <w:br/>
          Благослови и не забудь!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2021-11-10T11:06:11+03:00</dcterms:created>
  <dcterms:modified xsi:type="dcterms:W3CDTF">2021-11-10T11:06:11+03:00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