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Простите бедность этих строк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 бедность этих строк,
          <w:br/>
           но чем я суть их приукрашу?
          <w:br/>
           Я так горжусь, что дал мне бог
          <w:br/>
           поэзию и дружбу Вашу.
          <w:br/>
           Неотторжимый клин души,
          <w:br/>
           часть неплененного сознанья,
          <w:br/>
           чистейший воздух тех вершин,
          <w:br/>
           где стало творчеством — страданье,
          <w:br/>
           вот надо мною Ваша власть,
          <w:br/>
           мне все желаннее с годами…
          <w:br/>
           На что бы совесть оперлась,
          <w:br/>
           когда б Вас не было меж нами?!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2022-04-21T20:40:05+03:00</dcterms:created>
  <dcterms:modified xsi:type="dcterms:W3CDTF">2022-04-21T20:40:05+03:00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