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Просьба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Крестьянка ехала верхом на кобылице,
          <w:br/>
           А парень встречу сей попался молодице.
          <w:br/>
           Сказал: — Знать, ты сей день не е*ена была,
          <w:br/>
           Что едешь так невесела.
          <w:br/>
           А та в ответ: — Коль ты сказал не небылицу
          <w:br/>
           И истинно коль то причина грусти всей,
          <w:br/>
           Так вы*би мою, пожалуй, кобылицу,
          <w:br/>
           Чтоб шла она повеселей.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2022-04-22T02:30:59+03:00</dcterms:created>
  <dcterms:modified xsi:type="dcterms:W3CDTF">2022-04-22T02:30:59+03:00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