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Прохладная забава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Прохладная забава, —
          <w:br/>
          Скамейка челнока,
          <w:br/>
          Зелёная дубрава,
          <w:br/>
          Весёлая река.
          <w:br/>
          В простой наряд одета,
          <w:br/>
          Сидишь ты у руля,
          <w:br/>
          Ликующее лето
          <w:br/>
          Улыбкою хваля.
          <w:br/>
          Я тихо подымаю
          <w:br/>
          Два лёгкие весла.
          <w:br/>
          Твои мечты я знаю, —
          <w:br/>
          Душа твоя светла.
          <w:br/>
          Ты слышишь в лепетаньи
          <w:br/>
          Прозрачных, тихих струй
          <w:br/>
          Безгрешное мечтанье,
          <w:br/>
          Невинный поцелуй.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2022-03-21T22:13:38+03:00</dcterms:created>
  <dcterms:modified xsi:type="dcterms:W3CDTF">2022-03-21T22:13:38+03:00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