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"Проходя свой путь по своду..."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Проходя свой путь по своду,
          <w:br/>
          Солнце знает ли о том,
          <w:br/>
          Что оно-то жизнь в природу
          <w:br/>
          Льет в сиянье золотом,
          <w:br/>
          Что лучом его рисует
          <w:br/>
          Бог узоры на цветке,
          <w:br/>
          Земледельцу плод дарует,
          <w:br/>
          Мечет жемчуг по реке?
          <w:br/>
          Вы, на всё бросая «милый»
          <w:br/>
          Взгляд ваш, знаете ль о том,
          <w:br/>
          Что вся жизнь моя и силы
          <w:br/>
          В вашем взоре огневом?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2021-11-10T23:44:39+03:00</dcterms:created>
  <dcterms:modified xsi:type="dcterms:W3CDTF">2021-11-10T23:44:39+03:00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