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Прохожий, мальчик, что 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Прохожий, мальчик, что ты? Мимо
          <w:br/>
          иди и не смотри мне вслед.
          <w:br/>
          Мной тот любим, кем я любима!
          <w:br/>
          К тому же знай: мне много лет.
          <w:br/>
          <w:br/>
          Зрачков горячую угрюмость
          <w:br/>
          вперять в меня повремени:
          <w:br/>
          то смех любви, сверкнув, как юность,
          <w:br/>
          позолотил черты мои.
          <w:br/>
          <w:br/>
          Иду… февраль прохладой лечит
          <w:br/>
          жар щек… и снегу намело
          <w:br/>
          так много… и нескромно блещет
          <w:br/>
          красой любви лицо мое.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2022-03-18T07:35:11+03:00</dcterms:created>
  <dcterms:modified xsi:type="dcterms:W3CDTF">2022-03-18T07:35:11+03:00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