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Прочтешь ли ты слова любви немой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тот актер, который, оробев,
          <w:br/>
           Теряет нить давно знакомой роли,
          <w:br/>
           Как тот безумец, что, впадая в гнев,
          <w:br/>
           В избытке сил теряет силу воли, —
          <w:br/>
          <w:br/>
          Так я молчу, не зная, что сказать,
          <w:br/>
           Не оттого, что сердце охладело.
          <w:br/>
           Нет, на мои уста кладет печать
          <w:br/>
           Моя любовь, которой нет предела.
          <w:br/>
          <w:br/>
          Так пусть же книга говорит с тобой.
          <w:br/>
           Пускай она, безмолвный мой ходатай,
          <w:br/>
           Идет к тебе с признаньем и мольбой
          <w:br/>
           И справедливой требует расплаты.
          <w:br/>
          <w:br/>
          Прочтешь ли ты слова любви немой?
          <w:br/>
           Услышишь ли глазами голос мой?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2022-04-21T17:40:52+03:00</dcterms:created>
  <dcterms:modified xsi:type="dcterms:W3CDTF">2022-04-21T17:40:52+03:00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