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Прошли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мне встретить не хотелось бы,
          <w:br/>
          Когда расстались мы в грозе.
          <w:br/>
          — Живя в избе, я не хотел избы, —
          <w:br/>
          — Слеза растопится в слезе. —
          <w:br/>
          Прошли года. Любовь — забава нам.
          <w:br/>
          И вот опять хочу твой взор.
          <w:br/>
          — Кто шевелился ли под саваном?
          <w:br/>
          — Кто передал ли грез узор?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2022-03-22T11:29:45+03:00</dcterms:created>
  <dcterms:modified xsi:type="dcterms:W3CDTF">2022-03-22T11:29:45+03:00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