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Прощальные стихи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дни раздарили вокзалам!
          <w:br/>
           И вот — ворвалось в бытие
          <w:br/>
           Пургой, камнепадом, обвалом
          <w:br/>
           Неслышное слово твое.
          <w:br/>
          <w:br/>
          Рожденная гордой и горькой,
          <w:br/>
           Прямая, как тень от угла,
          <w:br/>
           Ты руку, иконоборкой,
          <w:br/>
           На счастье мое подняла.
          <w:br/>
          <w:br/>
          Ты напрочь уходишь, чужая,
          <w:br/>
           И в пору занять у тебя
          <w:br/>
           Любить, ничего не прощая,
          <w:br/>
           Прощать, ничего не любя.
          <w:br/>
          <w:br/>
          Обугленный взгляд исподлобья!..
          <w:br/>
           Не сдержит ни шепот, ни крик
          <w:br/>
           Мое бытовое подобье,
          <w:br/>
           Мой грустный и вечный двойник.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2022-04-23T17:04:42+03:00</dcterms:created>
  <dcterms:modified xsi:type="dcterms:W3CDTF">2022-04-23T17:04:42+03:00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