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"Прячет месяц за овинами..."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Прячет месяц за овинами
          <w:br/>
          Желтый лик от солнца ярого.
          <w:br/>
          Высоко над луговинами
          <w:br/>
          По востоку пышет зарево.
          <w:br/>
          Пеной рос заря туманится,
          <w:br/>
          Словно глубь очей невестиных.
          <w:br/>
          Прибрела весна, как странница,
          <w:br/>
          С посошком в лаптях берестяных.
          <w:br/>
          На березки в роще теневой
          <w:br/>
          Серьги звонкие повесила
          <w:br/>
          И с рассветом в сад сиреневый
          <w:br/>
          Мотыльком порхнула весело.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2021-11-11T11:52:22+03:00</dcterms:created>
  <dcterms:modified xsi:type="dcterms:W3CDTF">2021-11-11T11:52:22+03:00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