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шоссе перелетала.
          <w:br/>
          Водитель не затормозил,
          <w:br/>
          И птичка бедная попала
          <w:br/>
          Под тяжело груженный ЗИЛ.
          <w:br/>
          <w:br/>
          Возьми она чуть-чуть повыше —
          <w:br/>
          Она б себя уберегла:
          <w:br/>
          Она не только что над крышей,
          <w:br/>
          Над лесом пролететь могла!
          <w:br/>
          <w:br/>
          Был майский вечер тих и светел,
          <w:br/>
          В сиренях пели соловьи.
          <w:br/>
          И этот случай не отметил
          <w:br/>
          Дежурный местного ГАИ.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2022-03-18T08:27:33+03:00</dcterms:created>
  <dcterms:modified xsi:type="dcterms:W3CDTF">2022-03-18T08:27:33+03:00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