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беды зловещие зарницы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беды зловещие зарницы
          <w:br/>
           Огнем и мраком опалили нас,
          <w:br/>
           Коль мы вдвоем — темница не темница,
          <w:br/>
           И дружество соединяет нас.
          <w:br/>
           Наш тяжкий год прошел под общим кровом,
          <w:br/>
           Свободы голос громче наконец.
          <w:br/>
           Венец терновый перевит с лавровым —
          <w:br/>
           Вдвойне прекрасен и вдвойне венец!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2022-04-22T15:13:38+03:00</dcterms:created>
  <dcterms:modified xsi:type="dcterms:W3CDTF">2022-04-22T15:13:38+03:00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