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Пустует место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Пустует место. Вечер длится,
          <w:br/>
          Твоим отсутствием томим.
          <w:br/>
          Назначенный устам твоим
          <w:br/>
          Напиток на столе дымится.
          <w:br/>
          <w:br/>
          Так ворожащими шагами
          <w:br/>
          Пустынницы не подойдешь;
          <w:br/>
          И на стекле не проведешь
          <w:br/>
          Узора спящими губами;
          <w:br/>
          <w:br/>
          Напрасно резвые извивы —
          <w:br/>
          Покуда он еще дымит —
          <w:br/>
          В пустынном воздухе чертит
          <w:br/>
          Напиток долготерпеливый.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2022-03-19T08:24:01+03:00</dcterms:created>
  <dcterms:modified xsi:type="dcterms:W3CDTF">2022-03-19T08:24:01+03:00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